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8F" w:rsidRPr="002F13ED" w:rsidRDefault="0002708F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2F13ED">
        <w:rPr>
          <w:rFonts w:ascii="Times New Roman" w:hAnsi="Times New Roman" w:cs="Times New Roman"/>
          <w:caps/>
          <w:sz w:val="28"/>
          <w:szCs w:val="28"/>
          <w:lang w:val="uk-UA"/>
        </w:rPr>
        <w:t>Затверджую</w:t>
      </w:r>
    </w:p>
    <w:p w:rsidR="0002708F" w:rsidRPr="0002708F" w:rsidRDefault="0002708F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СОР «Путивльський </w:t>
      </w:r>
    </w:p>
    <w:p w:rsidR="0002708F" w:rsidRPr="0002708F" w:rsidRDefault="0002708F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фаховий коледж </w:t>
      </w:r>
    </w:p>
    <w:p w:rsidR="0002708F" w:rsidRPr="0002708F" w:rsidRDefault="0002708F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sz w:val="28"/>
          <w:szCs w:val="28"/>
          <w:lang w:val="uk-UA"/>
        </w:rPr>
        <w:t xml:space="preserve">імені С. В. Руднєва» </w:t>
      </w:r>
    </w:p>
    <w:p w:rsidR="0002708F" w:rsidRDefault="0002708F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sz w:val="28"/>
          <w:szCs w:val="28"/>
          <w:lang w:val="uk-UA"/>
        </w:rPr>
        <w:t>_________Світлана КОВАЛЬОВА</w:t>
      </w:r>
    </w:p>
    <w:p w:rsidR="002F13ED" w:rsidRDefault="00EA57C5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F5BF7" w:rsidRP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</w:t>
      </w:r>
      <w:r w:rsid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вересня         </w:t>
      </w:r>
      <w:r w:rsidR="00EF5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2F13ED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2F13ED" w:rsidRDefault="00EF5BF7" w:rsidP="00EF5BF7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Введено в дію «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09</w:t>
      </w:r>
      <w:r w:rsidR="002F13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13ED" w:rsidRP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7C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2F13ED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2F13ED" w:rsidRPr="002F13ED" w:rsidRDefault="002F13ED" w:rsidP="00EF5BF7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</w:t>
      </w:r>
      <w:r w:rsidR="00EA57C5">
        <w:rPr>
          <w:rFonts w:ascii="Times New Roman" w:hAnsi="Times New Roman" w:cs="Times New Roman"/>
          <w:sz w:val="28"/>
          <w:szCs w:val="28"/>
          <w:lang w:val="uk-UA"/>
        </w:rPr>
        <w:t xml:space="preserve">аз № </w:t>
      </w:r>
      <w:r w:rsid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>123-ОД</w:t>
      </w:r>
      <w:r w:rsidR="00EF5BF7"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>09</w:t>
      </w:r>
      <w:r w:rsidR="00EF5BF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F5BF7">
        <w:rPr>
          <w:rFonts w:ascii="Times New Roman" w:hAnsi="Times New Roman" w:cs="Times New Roman"/>
          <w:sz w:val="28"/>
          <w:szCs w:val="28"/>
          <w:u w:val="single"/>
          <w:lang w:val="uk-UA"/>
        </w:rPr>
        <w:t>вересня</w:t>
      </w:r>
      <w:r w:rsidR="00EA57C5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02708F" w:rsidRPr="0002708F" w:rsidRDefault="0002708F" w:rsidP="0002708F">
      <w:pPr>
        <w:ind w:left="935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708F" w:rsidRPr="0002708F" w:rsidRDefault="0002708F" w:rsidP="00027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2708F" w:rsidRPr="0002708F" w:rsidRDefault="0002708F" w:rsidP="00027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b/>
          <w:sz w:val="28"/>
          <w:szCs w:val="28"/>
          <w:lang w:val="uk-UA"/>
        </w:rPr>
        <w:t>заходів щодо запобігання та прот</w:t>
      </w:r>
      <w:r w:rsidR="00EA57C5">
        <w:rPr>
          <w:rFonts w:ascii="Times New Roman" w:hAnsi="Times New Roman" w:cs="Times New Roman"/>
          <w:b/>
          <w:sz w:val="28"/>
          <w:szCs w:val="28"/>
          <w:lang w:val="uk-UA"/>
        </w:rPr>
        <w:t>идії булінгу (цькуванню) на 2024/2025</w:t>
      </w:r>
      <w:r w:rsidRPr="00027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02708F" w:rsidRPr="0002708F" w:rsidRDefault="0002708F" w:rsidP="00027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08F">
        <w:rPr>
          <w:rFonts w:ascii="Times New Roman" w:hAnsi="Times New Roman" w:cs="Times New Roman"/>
          <w:b/>
          <w:sz w:val="28"/>
          <w:szCs w:val="28"/>
          <w:lang w:val="uk-UA"/>
        </w:rPr>
        <w:t>КЗ СОР «Путивльський педагогічний фаховий коледж імені С.</w:t>
      </w:r>
      <w:r w:rsidR="00EA57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708F">
        <w:rPr>
          <w:rFonts w:ascii="Times New Roman" w:hAnsi="Times New Roman" w:cs="Times New Roman"/>
          <w:b/>
          <w:sz w:val="28"/>
          <w:szCs w:val="28"/>
          <w:lang w:val="uk-UA"/>
        </w:rPr>
        <w:t>В. Руднєва»</w:t>
      </w:r>
    </w:p>
    <w:p w:rsidR="0002708F" w:rsidRDefault="0002708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7293"/>
        <w:gridCol w:w="1701"/>
        <w:gridCol w:w="1984"/>
        <w:gridCol w:w="3261"/>
      </w:tblGrid>
      <w:tr w:rsidR="0002708F" w:rsidRPr="00B1559F" w:rsidTr="00B47C9B">
        <w:tc>
          <w:tcPr>
            <w:tcW w:w="675" w:type="dxa"/>
          </w:tcPr>
          <w:p w:rsidR="0002708F" w:rsidRPr="00984E7A" w:rsidRDefault="0002708F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4E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7293" w:type="dxa"/>
          </w:tcPr>
          <w:p w:rsidR="0002708F" w:rsidRPr="000C7A66" w:rsidRDefault="0002708F" w:rsidP="000C7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4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Відповідальний </w:t>
            </w:r>
          </w:p>
        </w:tc>
        <w:tc>
          <w:tcPr>
            <w:tcW w:w="3261" w:type="dxa"/>
          </w:tcPr>
          <w:p w:rsidR="0002708F" w:rsidRPr="00B1559F" w:rsidRDefault="0002708F" w:rsidP="00EE7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BF4357" w:rsidRPr="00B1559F" w:rsidTr="00380DA0">
        <w:tc>
          <w:tcPr>
            <w:tcW w:w="675" w:type="dxa"/>
          </w:tcPr>
          <w:p w:rsidR="00BF4357" w:rsidRPr="00984E7A" w:rsidRDefault="00BF4357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239" w:type="dxa"/>
            <w:gridSpan w:val="4"/>
          </w:tcPr>
          <w:p w:rsidR="00BF4357" w:rsidRPr="00B1559F" w:rsidRDefault="00BF4357" w:rsidP="00EE7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створення у закладі освіти безпечного освітнього середовища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BF4357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7293" w:type="dxa"/>
          </w:tcPr>
          <w:p w:rsidR="00BF4357" w:rsidRPr="00BF4357" w:rsidRDefault="00BF4357" w:rsidP="00BF4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 «Про запобігання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протидію булінгу (цькування) у закладі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02708F" w:rsidRPr="000C7A66" w:rsidRDefault="0002708F" w:rsidP="00BF4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708F" w:rsidRPr="00B1559F" w:rsidRDefault="00EF5BF7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10.09.2024</w:t>
            </w:r>
          </w:p>
        </w:tc>
        <w:tc>
          <w:tcPr>
            <w:tcW w:w="1984" w:type="dxa"/>
          </w:tcPr>
          <w:p w:rsidR="00BF4357" w:rsidRPr="00BF4357" w:rsidRDefault="00BF4357" w:rsidP="00BF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закладу</w:t>
            </w:r>
          </w:p>
          <w:p w:rsidR="0002708F" w:rsidRPr="00B1559F" w:rsidRDefault="00BF4357" w:rsidP="00BF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3261" w:type="dxa"/>
          </w:tcPr>
          <w:p w:rsidR="0002708F" w:rsidRPr="00B1559F" w:rsidRDefault="00BF4357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F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ироблення офіційної позиції закладу освіти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протидії </w:t>
            </w:r>
            <w:r w:rsidRPr="00BF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 (цькування)</w:t>
            </w:r>
            <w:r w:rsidR="0041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4357" w:rsidRPr="00B1559F" w:rsidTr="00B47C9B">
        <w:tc>
          <w:tcPr>
            <w:tcW w:w="675" w:type="dxa"/>
          </w:tcPr>
          <w:p w:rsidR="00BF4357" w:rsidRPr="0022591B" w:rsidRDefault="00350B63" w:rsidP="00BF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F4357" w:rsidRP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BF4357" w:rsidRPr="000C7A66" w:rsidRDefault="00BF4357" w:rsidP="00BF4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 педагогічний колектив навчального закладу із законодавством України щодо протидії булінгу (цькуванню), </w:t>
            </w:r>
            <w:r w:rsidR="00EA5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законодавчими та нормативно-правовими</w:t>
            </w:r>
            <w:r w:rsidR="008C4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актами</w:t>
            </w:r>
            <w:r w:rsidR="00EA57C5" w:rsidRPr="00EA5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запобігання та протидії насильства</w:t>
            </w:r>
            <w:r w:rsidR="00EA5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F4357" w:rsidRPr="00B1559F" w:rsidRDefault="001A0B8C" w:rsidP="00BF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</w:tcPr>
          <w:p w:rsidR="00BF4357" w:rsidRDefault="00872014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педагог,</w:t>
            </w:r>
          </w:p>
          <w:p w:rsidR="00872014" w:rsidRPr="00B1559F" w:rsidRDefault="00872014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3261" w:type="dxa"/>
          </w:tcPr>
          <w:p w:rsidR="00BF4357" w:rsidRPr="00B1559F" w:rsidRDefault="00BF4357" w:rsidP="00BF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законодавства України щодо протидії булінгу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(цькуванню)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EF5BF7" w:rsidTr="00B47C9B">
        <w:trPr>
          <w:trHeight w:val="2283"/>
        </w:trPr>
        <w:tc>
          <w:tcPr>
            <w:tcW w:w="675" w:type="dxa"/>
          </w:tcPr>
          <w:p w:rsidR="0002708F" w:rsidRPr="0022591B" w:rsidRDefault="00350B6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2591B" w:rsidRP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EA57C5" w:rsidRDefault="0002708F" w:rsidP="00DF4E27">
            <w:pPr>
              <w:pStyle w:val="1"/>
              <w:ind w:left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C7A66">
              <w:rPr>
                <w:b w:val="0"/>
                <w:sz w:val="24"/>
                <w:szCs w:val="24"/>
              </w:rPr>
              <w:t>Довести до відома колектив</w:t>
            </w:r>
            <w:r w:rsidR="00DF4E27">
              <w:rPr>
                <w:b w:val="0"/>
                <w:sz w:val="24"/>
                <w:szCs w:val="24"/>
              </w:rPr>
              <w:t>у</w:t>
            </w:r>
            <w:r w:rsidR="001F451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DF4E27" w:rsidRPr="000C7A66">
              <w:rPr>
                <w:b w:val="0"/>
                <w:sz w:val="24"/>
                <w:szCs w:val="24"/>
              </w:rPr>
              <w:t>навчального</w:t>
            </w:r>
            <w:r w:rsidRPr="000C7A66">
              <w:rPr>
                <w:b w:val="0"/>
                <w:sz w:val="24"/>
                <w:szCs w:val="24"/>
              </w:rPr>
              <w:t xml:space="preserve"> закладу</w:t>
            </w:r>
            <w:r w:rsidR="00EA57C5">
              <w:rPr>
                <w:b w:val="0"/>
                <w:sz w:val="24"/>
                <w:szCs w:val="24"/>
              </w:rPr>
              <w:t>:</w:t>
            </w:r>
          </w:p>
          <w:p w:rsidR="0002708F" w:rsidRDefault="00EA57C5" w:rsidP="00EA57C5">
            <w:pPr>
              <w:pStyle w:val="1"/>
              <w:ind w:left="0"/>
              <w:jc w:val="both"/>
              <w:outlineLvl w:val="0"/>
              <w:rPr>
                <w:b w:val="0"/>
                <w:spacing w:val="-3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02708F" w:rsidRPr="000C7A6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</w:t>
            </w:r>
            <w:r w:rsidR="0002708F" w:rsidRPr="000C7A66">
              <w:rPr>
                <w:b w:val="0"/>
                <w:sz w:val="24"/>
                <w:szCs w:val="24"/>
              </w:rPr>
              <w:t>лгоритм дій</w:t>
            </w:r>
            <w:r w:rsidR="0002708F" w:rsidRPr="000C7A66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працівників</w:t>
            </w:r>
            <w:r w:rsidR="0002708F" w:rsidRPr="000C7A6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закладу</w:t>
            </w:r>
            <w:r w:rsidR="0002708F" w:rsidRPr="000C7A66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освіти у</w:t>
            </w:r>
            <w:r w:rsidR="0002708F" w:rsidRPr="000C7A66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разі</w:t>
            </w:r>
            <w:r w:rsidR="0002708F" w:rsidRPr="000C7A66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виявлення ознак</w:t>
            </w:r>
            <w:r w:rsidR="0002708F" w:rsidRPr="000C7A66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чи</w:t>
            </w:r>
            <w:r w:rsidR="0002708F" w:rsidRPr="000C7A66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фактів</w:t>
            </w:r>
            <w:r w:rsidR="0002708F" w:rsidRPr="000C7A6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="0002708F" w:rsidRPr="000C7A66">
              <w:rPr>
                <w:b w:val="0"/>
                <w:sz w:val="24"/>
                <w:szCs w:val="24"/>
              </w:rPr>
              <w:t>булінгу (цькування)</w:t>
            </w:r>
            <w:r>
              <w:rPr>
                <w:b w:val="0"/>
                <w:spacing w:val="-3"/>
                <w:sz w:val="24"/>
                <w:szCs w:val="24"/>
              </w:rPr>
              <w:t>;</w:t>
            </w:r>
          </w:p>
          <w:p w:rsidR="00EA57C5" w:rsidRPr="000C7A66" w:rsidRDefault="00EA57C5" w:rsidP="00EA57C5">
            <w:pPr>
              <w:pStyle w:val="1"/>
              <w:ind w:left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3"/>
                <w:sz w:val="24"/>
                <w:szCs w:val="24"/>
              </w:rPr>
              <w:t>- п</w:t>
            </w:r>
            <w:r w:rsidRPr="00EA57C5">
              <w:rPr>
                <w:b w:val="0"/>
                <w:spacing w:val="-3"/>
                <w:sz w:val="24"/>
                <w:szCs w:val="24"/>
              </w:rPr>
              <w:t>лан заходів   щодо запобігання та протидії булінгу (цькування) на 2024/2025 навчальний рік</w:t>
            </w:r>
          </w:p>
        </w:tc>
        <w:tc>
          <w:tcPr>
            <w:tcW w:w="1701" w:type="dxa"/>
          </w:tcPr>
          <w:p w:rsidR="0002708F" w:rsidRPr="00B1559F" w:rsidRDefault="00350B6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</w:tcPr>
          <w:p w:rsidR="0002708F" w:rsidRPr="00B1559F" w:rsidRDefault="00EA57C5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НР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Створення чітких алгоритмів дій учасників освітнього процесу, що забезпечують належну організацію роботи закладу освіти із запобігання та протидії будь-яким проявам насильства в освітньому середовищі</w:t>
            </w:r>
            <w:r w:rsidR="00F03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0B63" w:rsidRPr="00BF4357" w:rsidTr="009A1174">
        <w:trPr>
          <w:trHeight w:val="1268"/>
        </w:trPr>
        <w:tc>
          <w:tcPr>
            <w:tcW w:w="675" w:type="dxa"/>
          </w:tcPr>
          <w:p w:rsidR="00350B63" w:rsidRPr="0022591B" w:rsidRDefault="00350B6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7293" w:type="dxa"/>
          </w:tcPr>
          <w:p w:rsidR="00350B63" w:rsidRPr="00350B63" w:rsidRDefault="00350B63" w:rsidP="00350B63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50B63">
              <w:rPr>
                <w:b w:val="0"/>
                <w:sz w:val="24"/>
                <w:szCs w:val="24"/>
              </w:rPr>
              <w:t>Перевірити приміщення, територію закладу з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50B63">
              <w:rPr>
                <w:b w:val="0"/>
                <w:sz w:val="24"/>
                <w:szCs w:val="24"/>
              </w:rPr>
              <w:t>метою виявлення місць, які потенційно можуть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50B63">
              <w:rPr>
                <w:b w:val="0"/>
                <w:sz w:val="24"/>
                <w:szCs w:val="24"/>
              </w:rPr>
              <w:t>бути небезпечними та сприятливими для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50B63">
              <w:rPr>
                <w:b w:val="0"/>
                <w:sz w:val="24"/>
                <w:szCs w:val="24"/>
              </w:rPr>
              <w:t>вчинення булінгу.</w:t>
            </w:r>
          </w:p>
          <w:p w:rsidR="00350B63" w:rsidRPr="000C7A66" w:rsidRDefault="00350B63" w:rsidP="00350B63">
            <w:pPr>
              <w:pStyle w:val="1"/>
              <w:ind w:left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63" w:rsidRDefault="00350B6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350B63" w:rsidRPr="00350B63" w:rsidRDefault="00350B63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  <w:r w:rsidR="00872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директора</w:t>
            </w:r>
          </w:p>
          <w:p w:rsidR="00350B63" w:rsidRPr="00350B63" w:rsidRDefault="00350B63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господарчої</w:t>
            </w:r>
          </w:p>
          <w:p w:rsidR="00350B63" w:rsidRDefault="00872014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</w:t>
            </w:r>
          </w:p>
          <w:p w:rsidR="00872014" w:rsidRPr="00350B63" w:rsidRDefault="00872014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відділенням</w:t>
            </w:r>
          </w:p>
          <w:p w:rsidR="00350B63" w:rsidRPr="00BF4357" w:rsidRDefault="00350B63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50B63" w:rsidRPr="00B1559F" w:rsidRDefault="00350B63" w:rsidP="00350B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35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отримання безпечної поведінки в закладі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350B63" w:rsidRPr="00BF4357" w:rsidTr="009A1174">
        <w:trPr>
          <w:trHeight w:val="804"/>
        </w:trPr>
        <w:tc>
          <w:tcPr>
            <w:tcW w:w="675" w:type="dxa"/>
          </w:tcPr>
          <w:p w:rsidR="00350B63" w:rsidRDefault="009A1174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7293" w:type="dxa"/>
          </w:tcPr>
          <w:p w:rsidR="00350B63" w:rsidRPr="00350B63" w:rsidRDefault="00350B63" w:rsidP="00350B63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50B63">
              <w:rPr>
                <w:b w:val="0"/>
                <w:sz w:val="24"/>
                <w:szCs w:val="24"/>
              </w:rPr>
              <w:t>Обговорити та прийняти правила поведінки в</w:t>
            </w:r>
            <w:r>
              <w:rPr>
                <w:b w:val="0"/>
                <w:sz w:val="24"/>
                <w:szCs w:val="24"/>
              </w:rPr>
              <w:t xml:space="preserve"> навчальних групах</w:t>
            </w:r>
            <w:r w:rsidRPr="00350B63">
              <w:rPr>
                <w:b w:val="0"/>
                <w:sz w:val="24"/>
                <w:szCs w:val="24"/>
              </w:rPr>
              <w:t>, оформити правила у вигляді наочних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50B63">
              <w:rPr>
                <w:b w:val="0"/>
                <w:sz w:val="24"/>
                <w:szCs w:val="24"/>
              </w:rPr>
              <w:t>стендів, презентацій.</w:t>
            </w:r>
          </w:p>
          <w:p w:rsidR="00350B63" w:rsidRPr="00350B63" w:rsidRDefault="00350B63" w:rsidP="00350B63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63" w:rsidRPr="009A1174" w:rsidRDefault="009A1174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</w:tcPr>
          <w:p w:rsidR="00350B63" w:rsidRPr="009A1174" w:rsidRDefault="009A1174" w:rsidP="0035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</w:t>
            </w:r>
            <w:r w:rsidRPr="009A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</w:tc>
        <w:tc>
          <w:tcPr>
            <w:tcW w:w="3261" w:type="dxa"/>
          </w:tcPr>
          <w:p w:rsidR="00350B63" w:rsidRDefault="009A1174" w:rsidP="00350B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35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отримання безпечної поведінки в закладі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B93B33" w:rsidRPr="00EF5BF7" w:rsidTr="009A1174">
        <w:trPr>
          <w:trHeight w:val="804"/>
        </w:trPr>
        <w:tc>
          <w:tcPr>
            <w:tcW w:w="675" w:type="dxa"/>
          </w:tcPr>
          <w:p w:rsidR="00B93B33" w:rsidRPr="0022591B" w:rsidRDefault="00B93B33" w:rsidP="00B9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293" w:type="dxa"/>
          </w:tcPr>
          <w:p w:rsidR="00B93B33" w:rsidRPr="000C7A66" w:rsidRDefault="00B93B33" w:rsidP="00B9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Оновлювати інформаційні матеріали щодо профілактики булінгу на офіційному сайті закладу освіти.</w:t>
            </w:r>
          </w:p>
        </w:tc>
        <w:tc>
          <w:tcPr>
            <w:tcW w:w="1701" w:type="dxa"/>
          </w:tcPr>
          <w:p w:rsidR="00B93B33" w:rsidRPr="00B1559F" w:rsidRDefault="00414DBC" w:rsidP="00B9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B93B33" w:rsidRPr="00B1559F" w:rsidRDefault="00B93B33" w:rsidP="00B9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</w:tc>
        <w:tc>
          <w:tcPr>
            <w:tcW w:w="3261" w:type="dxa"/>
          </w:tcPr>
          <w:p w:rsidR="00B93B33" w:rsidRPr="00B1559F" w:rsidRDefault="00B93B33" w:rsidP="00B93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поінформованості учасників освітнього процесу з питань профілактики та протидії булінгу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A1174" w:rsidRPr="00BF4357" w:rsidTr="009A1174">
        <w:trPr>
          <w:trHeight w:val="804"/>
        </w:trPr>
        <w:tc>
          <w:tcPr>
            <w:tcW w:w="675" w:type="dxa"/>
          </w:tcPr>
          <w:p w:rsidR="009A1174" w:rsidRPr="0022591B" w:rsidRDefault="00B93B33" w:rsidP="009A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A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9A1174" w:rsidRPr="000C7A66" w:rsidRDefault="009A1174" w:rsidP="009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моніторинг ризиків всіх форм насильства серед студентської молоді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опитування (анкетування).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9A1174" w:rsidRDefault="009A1174" w:rsidP="009A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</w:t>
            </w:r>
          </w:p>
          <w:p w:rsidR="009A1174" w:rsidRPr="00B1559F" w:rsidRDefault="009A1174" w:rsidP="009A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84" w:type="dxa"/>
          </w:tcPr>
          <w:p w:rsidR="009A1174" w:rsidRPr="00B1559F" w:rsidRDefault="009A1174" w:rsidP="009A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</w:tc>
        <w:tc>
          <w:tcPr>
            <w:tcW w:w="3261" w:type="dxa"/>
          </w:tcPr>
          <w:p w:rsidR="009A1174" w:rsidRPr="00B1559F" w:rsidRDefault="009A1174" w:rsidP="00414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Виявлення обізнаності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здобувачів освіти</w:t>
            </w:r>
            <w:r w:rsidRPr="009A1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щодо проблеми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булінгу/</w:t>
            </w:r>
            <w:r w:rsidRPr="009A1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насильства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A1174" w:rsidRPr="00BF4357" w:rsidTr="009A1174">
        <w:trPr>
          <w:trHeight w:val="804"/>
        </w:trPr>
        <w:tc>
          <w:tcPr>
            <w:tcW w:w="675" w:type="dxa"/>
          </w:tcPr>
          <w:p w:rsidR="009A1174" w:rsidRDefault="00B93B33" w:rsidP="009A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A1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293" w:type="dxa"/>
          </w:tcPr>
          <w:p w:rsidR="009A1174" w:rsidRDefault="009A1174" w:rsidP="009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Розглядати та аналізувати заяви щодо обставин випадку булінгу (цькування) та прийняття рішення про наявність/відсутність обставин, що  обґрунтовують інформацію зазначену у заяві.</w:t>
            </w:r>
          </w:p>
        </w:tc>
        <w:tc>
          <w:tcPr>
            <w:tcW w:w="1701" w:type="dxa"/>
          </w:tcPr>
          <w:p w:rsidR="009A1174" w:rsidRDefault="009A1174" w:rsidP="009A11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надходженням заяв</w:t>
            </w:r>
          </w:p>
        </w:tc>
        <w:tc>
          <w:tcPr>
            <w:tcW w:w="1984" w:type="dxa"/>
          </w:tcPr>
          <w:p w:rsidR="009A1174" w:rsidRDefault="00EA57C5" w:rsidP="0096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</w:t>
            </w:r>
            <w:r w:rsidRPr="00EA5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розгляду випадків булінгу</w:t>
            </w:r>
          </w:p>
        </w:tc>
        <w:tc>
          <w:tcPr>
            <w:tcW w:w="3261" w:type="dxa"/>
          </w:tcPr>
          <w:p w:rsidR="009A1174" w:rsidRDefault="009A1174" w:rsidP="009A1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наявність обставин випадку булінгу (цькування).</w:t>
            </w:r>
          </w:p>
        </w:tc>
      </w:tr>
      <w:tr w:rsidR="00052626" w:rsidRPr="00BF4357" w:rsidTr="00052626">
        <w:trPr>
          <w:trHeight w:val="353"/>
        </w:trPr>
        <w:tc>
          <w:tcPr>
            <w:tcW w:w="14914" w:type="dxa"/>
            <w:gridSpan w:val="5"/>
          </w:tcPr>
          <w:p w:rsidR="00052626" w:rsidRPr="00052626" w:rsidRDefault="00052626" w:rsidP="000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6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 в закладі освіти</w:t>
            </w:r>
          </w:p>
        </w:tc>
      </w:tr>
      <w:tr w:rsidR="0002708F" w:rsidRPr="00B1559F" w:rsidTr="00414DBC">
        <w:trPr>
          <w:trHeight w:val="2016"/>
        </w:trPr>
        <w:tc>
          <w:tcPr>
            <w:tcW w:w="675" w:type="dxa"/>
          </w:tcPr>
          <w:p w:rsidR="0002708F" w:rsidRPr="0022591B" w:rsidRDefault="00052626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414AD5" w:rsidRPr="00EC4C54" w:rsidRDefault="0002708F" w:rsidP="00EC4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Провести тематичні </w:t>
            </w:r>
            <w:r w:rsidR="00414AD5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профілактичні </w:t>
            </w: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зустрічі</w:t>
            </w:r>
            <w:r w:rsidR="00414AD5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питань протидії булінгу в студентському середовищі:</w:t>
            </w:r>
          </w:p>
          <w:p w:rsidR="003A2483" w:rsidRPr="00EC4C54" w:rsidRDefault="0002708F" w:rsidP="00EC4C5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пред</w:t>
            </w:r>
            <w:r w:rsidR="00414AD5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ставниками національної поліції </w:t>
            </w:r>
            <w:r w:rsidR="003A2483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«Булінг. Правова відповідальність»; </w:t>
            </w:r>
          </w:p>
          <w:p w:rsidR="0002708F" w:rsidRPr="00EC4C54" w:rsidRDefault="00414AD5" w:rsidP="00EC4C5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фахівцями </w:t>
            </w:r>
            <w:r w:rsidR="0002708F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безоплатної правової допомоги</w:t>
            </w: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EC4C54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безоплатної правової допомоги на захисті прав людини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EE707B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14AD5" w:rsidRPr="002859D3" w:rsidRDefault="00414AD5" w:rsidP="00EC4C5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фахівцями служби у справах дітей «</w:t>
            </w:r>
            <w:r w:rsidR="00EC4C54"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булінг</w:t>
            </w:r>
            <w:r w:rsid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та недопущення його в нав</w:t>
            </w:r>
            <w:r w:rsidR="00EC4C54"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чальних закладах</w:t>
            </w:r>
            <w:r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  <w:r w:rsidR="00414DBC" w:rsidRPr="00EC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02708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AD5" w:rsidRDefault="00414AD5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AD5" w:rsidRDefault="00414AD5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414AD5" w:rsidRDefault="00414AD5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AD5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94242D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AD5" w:rsidRPr="00B1559F" w:rsidRDefault="0094242D" w:rsidP="0041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84" w:type="dxa"/>
          </w:tcPr>
          <w:p w:rsidR="0002708F" w:rsidRPr="00B1559F" w:rsidRDefault="0094242D" w:rsidP="0094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психолог, соціальний педагог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Співпраця та спільні шляхи профілактичної роботи з попередження булінгу та насильства</w:t>
            </w:r>
            <w:r w:rsidR="00F03A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210516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02708F" w:rsidRPr="002859D3" w:rsidRDefault="0002708F" w:rsidP="00EC4C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Розробити та розповсюдити </w:t>
            </w:r>
            <w:r w:rsidR="00EC4C54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інформаційно-просвітницькі матеріали</w:t>
            </w:r>
            <w:r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всіх учасників освітнього процесу з питань протидії  булінгу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«</w:t>
            </w:r>
            <w:r w:rsidR="00F67E6F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закривайте очі! Зупинимо булінг разом»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«</w:t>
            </w:r>
            <w:r w:rsidR="00EC4C54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Мобінг: поняття, ознаки, причини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«</w:t>
            </w:r>
            <w:r w:rsidR="00EC4C54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порад для педагога, який виявив булінг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«</w:t>
            </w:r>
            <w:r w:rsidR="00EC4C54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Кібербезпека: захисти себе</w:t>
            </w:r>
            <w:r w:rsidR="0094242D" w:rsidRP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</w:t>
            </w:r>
            <w:r w:rsidR="00F67E6F" w:rsidRPr="00F67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«Великі права маленької людини в Конвенції ООН про права дитини»</w:t>
            </w:r>
            <w:r w:rsidR="00EC4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</w:tcPr>
          <w:p w:rsidR="0002708F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Вересень,</w:t>
            </w:r>
          </w:p>
          <w:p w:rsidR="0094242D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94242D" w:rsidRPr="00B1559F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педагог, студенти- волонтери,</w:t>
            </w:r>
          </w:p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члени студентського самоврядування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рівня поінформованості учасників освітнього процесу з питань профілактики та протидії булінгу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B1559F" w:rsidTr="00B47C9B">
        <w:tc>
          <w:tcPr>
            <w:tcW w:w="675" w:type="dxa"/>
          </w:tcPr>
          <w:p w:rsidR="0002708F" w:rsidRPr="0022591B" w:rsidRDefault="00B93B3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02708F" w:rsidRPr="000C7A66" w:rsidRDefault="0002708F" w:rsidP="00EE7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індивідуальне консультування всіх учасників освітнього процесу офлайн або онлайн за допомогою телефонних додатків, соціальних мереж та інших комунікативних каналів з питань</w:t>
            </w:r>
            <w:r w:rsidR="00DF4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спрямованих на запобігання та протидії насил</w:t>
            </w:r>
            <w:r w:rsidR="00EE70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ьства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</w:t>
            </w:r>
          </w:p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984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Своєчасне виявлення проблеми, підвищення психологічної обізнаності з даної проблеми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B93B3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94242D" w:rsidRDefault="0002708F" w:rsidP="000C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Оформити тематичні інформаційно - просвітницькі куточки</w:t>
            </w:r>
            <w:r w:rsidR="00942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навчальних аудиторіях:</w:t>
            </w:r>
          </w:p>
          <w:p w:rsidR="0094242D" w:rsidRPr="00F03AEB" w:rsidRDefault="00F03AEB" w:rsidP="00F03AE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«Булінг з середини: причини та наслідки»</w:t>
            </w:r>
            <w:r w:rsidR="0094242D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94242D" w:rsidRPr="00F03AEB" w:rsidRDefault="00F03AEB" w:rsidP="00F03AE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02708F" w:rsidRPr="00F03AE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uk-UA"/>
              </w:rPr>
              <w:t>«Що таке насилля.</w:t>
            </w:r>
            <w:r w:rsidR="0094242D" w:rsidRPr="00F03AE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uk-UA"/>
              </w:rPr>
              <w:t xml:space="preserve"> Його форми. Як себе захистити»;</w:t>
            </w:r>
            <w:r w:rsidR="0002708F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708F" w:rsidRPr="00F03AEB" w:rsidRDefault="00F03AEB" w:rsidP="00F03AE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«Мер</w:t>
            </w:r>
            <w:r w:rsidR="00DF4E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ежевий булінг. Правила безпеки в</w:t>
            </w:r>
            <w:r w:rsidR="0002708F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Інтернеті»</w:t>
            </w:r>
            <w:r w:rsidR="0094242D" w:rsidRPr="00F03A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02708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4242D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4242D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4242D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94242D" w:rsidRPr="00B1559F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984" w:type="dxa"/>
          </w:tcPr>
          <w:p w:rsidR="0002708F" w:rsidRPr="00B1559F" w:rsidRDefault="0094242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1-х курсів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поінформованості учасників освітнього процесу з питань профілактики та протиді</w:t>
            </w:r>
            <w:r w:rsidR="003D0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булінгу, кібербулінгу, насильства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B93B3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02708F" w:rsidRPr="000C7A66" w:rsidRDefault="00DF07A5" w:rsidP="00011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Виступити на батьківських </w:t>
            </w:r>
            <w:r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зборах</w:t>
            </w:r>
            <w:r w:rsidR="000D5E4E"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01110D"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 серед дітей. Попередження та профілактика булінгу</w:t>
            </w:r>
            <w:r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EE707B" w:rsidRPr="0001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DF07A5" w:rsidRPr="00B1559F" w:rsidRDefault="00DF07A5" w:rsidP="00DF0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02708F" w:rsidRPr="00B1559F" w:rsidRDefault="0002708F" w:rsidP="00DF0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261" w:type="dxa"/>
          </w:tcPr>
          <w:p w:rsidR="0002708F" w:rsidRPr="00B1559F" w:rsidRDefault="0002708F" w:rsidP="00F0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обізнаності батьків щодо законодавчої бази з протидії булінгу та насильства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B1559F" w:rsidTr="00B47C9B">
        <w:tc>
          <w:tcPr>
            <w:tcW w:w="675" w:type="dxa"/>
          </w:tcPr>
          <w:p w:rsidR="0002708F" w:rsidRPr="0022591B" w:rsidRDefault="00B93B33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02708F" w:rsidRPr="000C7A66" w:rsidRDefault="00F03AEB" w:rsidP="00F03A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Провести б</w:t>
            </w:r>
            <w:r w:rsidR="0002708F" w:rsidRPr="000C7A6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атьківський всеобуч </w:t>
            </w:r>
            <w:r w:rsidR="0001110D" w:rsidRPr="0001110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«Небезпечні квести для дітей: профілактика залучення»</w:t>
            </w:r>
            <w:r w:rsidR="0002708F" w:rsidRPr="0001110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1110D" w:rsidRPr="0001110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«Правила порозуміння с підлітком».</w:t>
            </w:r>
          </w:p>
        </w:tc>
        <w:tc>
          <w:tcPr>
            <w:tcW w:w="1701" w:type="dxa"/>
          </w:tcPr>
          <w:p w:rsidR="0002708F" w:rsidRDefault="00501470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Листопад,</w:t>
            </w:r>
          </w:p>
          <w:p w:rsidR="00501470" w:rsidRPr="00B1559F" w:rsidRDefault="00501470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84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261" w:type="dxa"/>
          </w:tcPr>
          <w:p w:rsidR="0002708F" w:rsidRPr="00B1559F" w:rsidRDefault="0002708F" w:rsidP="00F76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Поглиблення знань батьків 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щодо особливостей </w:t>
            </w:r>
          </w:p>
          <w:p w:rsidR="0002708F" w:rsidRPr="00B1559F" w:rsidRDefault="0002708F" w:rsidP="00F76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виявлення ознак насилля, булінгу, кібербулінгу, шляхів подолання цих негативних явищ</w:t>
            </w:r>
            <w:r w:rsidR="00F03A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02708F" w:rsidRPr="00B1559F" w:rsidTr="00EB4AED">
        <w:trPr>
          <w:trHeight w:val="1767"/>
        </w:trPr>
        <w:tc>
          <w:tcPr>
            <w:tcW w:w="675" w:type="dxa"/>
            <w:tcBorders>
              <w:bottom w:val="single" w:sz="4" w:space="0" w:color="auto"/>
            </w:tcBorders>
          </w:tcPr>
          <w:p w:rsidR="0002708F" w:rsidRPr="0022591B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02708F" w:rsidRPr="000C7A66" w:rsidRDefault="0002708F" w:rsidP="000C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заходи до Всеукраїнського тижня з протидії булінгу:</w:t>
            </w:r>
          </w:p>
          <w:p w:rsidR="00E267E9" w:rsidRDefault="003A2483" w:rsidP="000C7A6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</w:t>
            </w:r>
            <w:r w:rsidRPr="003A2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нформаційний дайджест для педагогів «Розпізнавання ознак насильства різних видів щодо дітей»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A2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267E9" w:rsidRDefault="00E267E9" w:rsidP="000C7A6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</w:t>
            </w:r>
            <w:r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нформаційний портал «Правова відповідальність щодо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улінгу в освітньому середовищі»;</w:t>
            </w:r>
          </w:p>
          <w:p w:rsidR="00E267E9" w:rsidRPr="00E267E9" w:rsidRDefault="00E267E9" w:rsidP="00E26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</w:t>
            </w:r>
            <w:r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одина спілкування «Змінюй в соб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негативне ставлення до інших»;</w:t>
            </w:r>
          </w:p>
          <w:p w:rsidR="0002708F" w:rsidRPr="00E267E9" w:rsidRDefault="00E267E9" w:rsidP="00E26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пам’ятка</w:t>
            </w:r>
            <w:r w:rsidR="0002708F"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батьків</w:t>
            </w:r>
            <w:r w:rsidR="00F03AEB"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Дорослим про булінг: коротко, чітко, доступно</w:t>
            </w:r>
            <w:r w:rsidR="00F03AEB"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F03AEB" w:rsidRPr="000C7A66" w:rsidRDefault="00F03AEB" w:rsidP="000C7A6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="00E267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бесіда-дискусія</w:t>
            </w:r>
            <w:r w:rsidRPr="000C7A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E267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допускай насилля над ближнім</w:t>
            </w:r>
            <w:r w:rsidRPr="000C7A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5A5B0F" w:rsidRPr="005A5B0F" w:rsidRDefault="00F03AEB" w:rsidP="005A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одина спілкування «</w:t>
            </w:r>
            <w:r w:rsid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Стоп! Тут мій кордон або правила безпечної поведінки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03AEB" w:rsidRPr="005A5B0F" w:rsidRDefault="00E267E9" w:rsidP="005A5B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 бесіда</w:t>
            </w:r>
            <w:r w:rsidR="00F03AEB" w:rsidRPr="005A5B0F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Ефективне подолання булінгу</w:t>
            </w:r>
            <w:r w:rsidR="00F03AEB" w:rsidRPr="005A5B0F">
              <w:rPr>
                <w:rFonts w:ascii="Times New Roman" w:hAnsi="Times New Roman" w:cs="Times New Roman"/>
                <w:color w:val="000000"/>
                <w:lang w:val="uk-UA"/>
              </w:rPr>
              <w:t>»;</w:t>
            </w:r>
          </w:p>
          <w:p w:rsidR="00F03AEB" w:rsidRPr="00F03AEB" w:rsidRDefault="00F03AEB" w:rsidP="00F03AE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267E9" w:rsidRPr="00E26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ітературно-публіцистична виставка «Булінг: міфи та реальність».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Останній тиждень вересня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03AEB" w:rsidRDefault="00F03AEB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708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  <w:p w:rsidR="00E267E9" w:rsidRDefault="00E267E9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67E9" w:rsidRDefault="00E267E9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67E9" w:rsidRDefault="00E267E9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67E9" w:rsidRDefault="00E267E9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3AEB" w:rsidRDefault="00F03AEB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F03AEB" w:rsidRDefault="00F03AEB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1-х курсів</w:t>
            </w:r>
          </w:p>
          <w:p w:rsidR="00F03AEB" w:rsidRDefault="00F03AEB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F03AEB" w:rsidRDefault="00E267E9" w:rsidP="00F0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курсів</w:t>
            </w:r>
          </w:p>
          <w:p w:rsidR="00F03AEB" w:rsidRDefault="00F03AEB" w:rsidP="00F03A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F03AEB" w:rsidRDefault="00F03AEB" w:rsidP="00F0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4-х курсів</w:t>
            </w:r>
          </w:p>
          <w:p w:rsidR="00F03AEB" w:rsidRDefault="00F03AEB" w:rsidP="00F0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Завідувач</w:t>
            </w:r>
          </w:p>
          <w:p w:rsidR="00F03AEB" w:rsidRPr="00F03AEB" w:rsidRDefault="00F03AEB" w:rsidP="00E2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бібліотекою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708F" w:rsidRPr="00B1559F" w:rsidRDefault="0002708F" w:rsidP="002F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Сформоване нетерпиме ставлення учасників освітнього процесу до насильницьких моделей поведінки</w:t>
            </w:r>
            <w:r w:rsidR="00F03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02708F" w:rsidRPr="000C7A66" w:rsidRDefault="00235C24" w:rsidP="00235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групова консультація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Конфлікти та емоції: як ними управляти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984" w:type="dxa"/>
          </w:tcPr>
          <w:p w:rsidR="0002708F" w:rsidRDefault="0062339D" w:rsidP="0062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  <w:p w:rsidR="0062339D" w:rsidRPr="00B1559F" w:rsidRDefault="0062339D" w:rsidP="00623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02708F" w:rsidRPr="00B1559F" w:rsidRDefault="0002708F" w:rsidP="00623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Сформовані </w:t>
            </w:r>
            <w:r w:rsidR="0062339D" w:rsidRP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навички протидії соціальному 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тискові,</w:t>
            </w:r>
            <w:r w:rsidR="0062339D" w:rsidRP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вміння пошуку шля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хів виходу зі складної ситуації.</w:t>
            </w:r>
            <w:r w:rsidR="0062339D" w:rsidRP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2708F" w:rsidRPr="00EF5BF7" w:rsidTr="00B47C9B">
        <w:trPr>
          <w:trHeight w:val="1689"/>
        </w:trPr>
        <w:tc>
          <w:tcPr>
            <w:tcW w:w="675" w:type="dxa"/>
            <w:tcBorders>
              <w:bottom w:val="single" w:sz="4" w:space="0" w:color="auto"/>
            </w:tcBorders>
          </w:tcPr>
          <w:p w:rsidR="0002708F" w:rsidRPr="0022591B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02708F" w:rsidRPr="000C7A66" w:rsidRDefault="00F03AEB" w:rsidP="00623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872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бесіду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«Правові аспекти гендерної рівності»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08F" w:rsidRPr="00B1559F" w:rsidRDefault="0062339D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47C9B" w:rsidRPr="00B1559F" w:rsidRDefault="0002708F" w:rsidP="002F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Підвищення обізнаності студентів щодо питань ґендерних відносин, сформовані засади ґендерної рівності та поваги до прав і свобод кожної статі</w:t>
            </w:r>
            <w:r w:rsidR="002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2708F" w:rsidRPr="00EF5BF7" w:rsidTr="00B23690">
        <w:trPr>
          <w:trHeight w:val="2860"/>
        </w:trPr>
        <w:tc>
          <w:tcPr>
            <w:tcW w:w="675" w:type="dxa"/>
            <w:tcBorders>
              <w:bottom w:val="single" w:sz="4" w:space="0" w:color="auto"/>
            </w:tcBorders>
          </w:tcPr>
          <w:p w:rsidR="0002708F" w:rsidRPr="0022591B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25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02708F" w:rsidRPr="000C7A66" w:rsidRDefault="0002708F" w:rsidP="0024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заходи до Міжнародного дня Толерантності:</w:t>
            </w:r>
          </w:p>
          <w:p w:rsidR="0002708F" w:rsidRPr="00D26852" w:rsidRDefault="00D26852" w:rsidP="00D26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D2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</w:t>
            </w:r>
            <w:r w:rsidRPr="00D2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Толерантний світ - гармонійний світ</w:t>
            </w:r>
            <w:r w:rsidR="0002708F" w:rsidRPr="00D2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6D278E" w:rsidRPr="000C7A66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онлайн-конкурс</w:t>
            </w:r>
            <w:r w:rsidR="006D278E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пісень, декламування віршів про добро</w:t>
            </w:r>
            <w:r w:rsidR="006D278E" w:rsidRPr="000C7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02708F" w:rsidRPr="000C7A66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</w:t>
            </w:r>
            <w:r w:rsidR="002A7B4E" w:rsidRPr="002A7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Розвиваємо навички толерантного спілкування»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708F" w:rsidRPr="000C7A66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тренінгове заняття «</w:t>
            </w:r>
            <w:r w:rsidR="00962D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Толерантність в особистій сфері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2A7B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02708F" w:rsidRPr="000C7A66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дискусія «Толерантність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3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легко тобі бути добрим, коли тобі погано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6D278E" w:rsidRPr="006D278E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6233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виховна година «Толерантність – гарантія миру»</w:t>
            </w:r>
          </w:p>
          <w:p w:rsidR="006D278E" w:rsidRDefault="0024449C" w:rsidP="0024449C">
            <w:pPr>
              <w:pStyle w:val="a5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962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розмова в дружньому колі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962DD8" w:rsidRPr="00962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Моральн</w:t>
            </w:r>
            <w:r w:rsidR="00962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 переконання та вчинки в житті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»;</w:t>
            </w:r>
          </w:p>
          <w:p w:rsidR="00B23690" w:rsidRPr="000C7A66" w:rsidRDefault="0024449C" w:rsidP="0062339D">
            <w:pPr>
              <w:pStyle w:val="a5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2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62DD8" w:rsidRPr="00962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обірка книг для молоді «Толерантність врятує світ» (онлайн)</w:t>
            </w:r>
            <w:r w:rsidR="00962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08F" w:rsidRPr="00B1559F" w:rsidRDefault="0002708F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49C" w:rsidRDefault="0024449C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449C" w:rsidRDefault="0024449C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Студентське самоврядування</w:t>
            </w:r>
          </w:p>
          <w:p w:rsidR="006D278E" w:rsidRDefault="006D278E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  <w:r w:rsidR="0002708F"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D278E" w:rsidRDefault="006D278E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708F" w:rsidRDefault="006D278E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2708F"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</w:t>
            </w:r>
          </w:p>
          <w:p w:rsidR="006D278E" w:rsidRDefault="006D278E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339D" w:rsidRDefault="0062339D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339D" w:rsidRDefault="0062339D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278E" w:rsidRPr="00B1559F" w:rsidRDefault="006D278E" w:rsidP="0024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бібліотекою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708F" w:rsidRPr="00B1559F" w:rsidRDefault="0002708F" w:rsidP="006D2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Сформовані в учасників освітнього процесу принципи терпимості, доброзичливості, взаємної поваги, почуття доброти, чуйності, милосердя, гуманності та мирного співіснування</w:t>
            </w:r>
            <w:r w:rsidR="006D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2708F" w:rsidRPr="00EF5BF7" w:rsidTr="00B47C9B">
        <w:tc>
          <w:tcPr>
            <w:tcW w:w="675" w:type="dxa"/>
          </w:tcPr>
          <w:p w:rsidR="0002708F" w:rsidRPr="0022591B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037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2708F" w:rsidRPr="0022591B" w:rsidRDefault="0002708F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708F" w:rsidRPr="0022591B" w:rsidRDefault="0002708F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93" w:type="dxa"/>
          </w:tcPr>
          <w:p w:rsidR="0002708F" w:rsidRDefault="0002708F" w:rsidP="000C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заходи до Всеукраїнської акції «16 днів проти насильства»:</w:t>
            </w:r>
          </w:p>
          <w:p w:rsidR="006D278E" w:rsidRPr="006D278E" w:rsidRDefault="006D278E" w:rsidP="006D278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67E6F" w:rsidRP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виставки матеріалів з питань запобігання насильству в сім’ї;</w:t>
            </w:r>
          </w:p>
          <w:p w:rsidR="0002708F" w:rsidRPr="000C7A66" w:rsidRDefault="00F326A3" w:rsidP="006D278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F67E6F" w:rsidRP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оточелендж «Ми проти насильства»</w:t>
            </w:r>
            <w:r w:rsid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708F" w:rsidRPr="000C7A66" w:rsidRDefault="00F326A3" w:rsidP="00F326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</w:t>
            </w:r>
            <w:r w:rsidR="00FC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 стрічка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02708F" w:rsidRPr="000C7A66" w:rsidRDefault="00F326A3" w:rsidP="00F326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моралі </w:t>
            </w:r>
            <w:r w:rsidR="00F67E6F" w:rsidRP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«Розвіюємо міфи! 5 стереотипів про волонтерство»</w:t>
            </w:r>
          </w:p>
          <w:p w:rsidR="0002708F" w:rsidRPr="000C7A66" w:rsidRDefault="00F326A3" w:rsidP="00F326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="00285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лекція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85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ВІЛ/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СНІД: </w:t>
            </w:r>
            <w:r w:rsidR="00285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і розуміння»</w:t>
            </w:r>
          </w:p>
          <w:p w:rsidR="0002708F" w:rsidRDefault="00F326A3" w:rsidP="00F326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  <w:r w:rsidR="00F67E6F" w:rsidRP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«Безпека тіла. Як говорити з дітьми про власні кордони»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F67E6F" w:rsidRPr="000C7A66" w:rsidRDefault="00F67E6F" w:rsidP="00F326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-круглий стіл «Що таке насильство. Його форми. Як себе захистити»</w:t>
            </w:r>
          </w:p>
          <w:p w:rsidR="0002708F" w:rsidRDefault="00F326A3" w:rsidP="00F3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</w:t>
            </w:r>
            <w:r w:rsid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Будуємо рівноправні стосунки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F67E6F" w:rsidRPr="00F326A3" w:rsidRDefault="00F67E6F" w:rsidP="00F3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t xml:space="preserve"> </w:t>
            </w:r>
            <w:r w:rsidRPr="00F67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«Торгівля людьми. Як вберегти себе та не стати жертвою?»</w:t>
            </w:r>
          </w:p>
          <w:p w:rsidR="0002708F" w:rsidRPr="00F326A3" w:rsidRDefault="00F326A3" w:rsidP="00F3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C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відвертого спілкування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FC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допускай проявів насильства над собою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02708F" w:rsidRPr="00F326A3" w:rsidRDefault="00F326A3" w:rsidP="00FC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C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тематичний 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 «</w:t>
            </w:r>
            <w:r w:rsidR="00FC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так відбувається</w:t>
            </w:r>
            <w:r w:rsidR="0002708F" w:rsidRPr="00F32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?». </w:t>
            </w:r>
          </w:p>
        </w:tc>
        <w:tc>
          <w:tcPr>
            <w:tcW w:w="1701" w:type="dxa"/>
          </w:tcPr>
          <w:p w:rsidR="0002708F" w:rsidRPr="00B1559F" w:rsidRDefault="0045335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25.11.2024-10.12.2024</w:t>
            </w:r>
          </w:p>
        </w:tc>
        <w:tc>
          <w:tcPr>
            <w:tcW w:w="1984" w:type="dxa"/>
          </w:tcPr>
          <w:p w:rsidR="006D278E" w:rsidRDefault="006D278E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278E" w:rsidRPr="006D278E" w:rsidRDefault="006D278E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Студентське самоврядування</w:t>
            </w:r>
          </w:p>
          <w:p w:rsidR="006D278E" w:rsidRDefault="006D278E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278E" w:rsidRDefault="006D278E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Студенти-волонтери</w:t>
            </w:r>
          </w:p>
          <w:p w:rsidR="006D278E" w:rsidRDefault="006D278E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26A3" w:rsidRDefault="00F326A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  <w:p w:rsidR="00F326A3" w:rsidRDefault="00F326A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26A3" w:rsidRDefault="00F326A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E6F" w:rsidRDefault="00F67E6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E6F" w:rsidRDefault="00F67E6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7E6F" w:rsidRDefault="00F67E6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708F" w:rsidRPr="00B1559F" w:rsidRDefault="00F326A3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02708F"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3261" w:type="dxa"/>
          </w:tcPr>
          <w:p w:rsidR="0002708F" w:rsidRPr="00B1559F" w:rsidRDefault="0002708F" w:rsidP="00BE7E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Підвищення обізнаності учасників освітнього процесу щодо 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актуальних для суспільства проблем подолання насильства в сім’ї, протидії торгівлі людьми та 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жорстокого поводження з дітьми, гендерного насильства та забезпечення рівних прав жінок і чоловіків</w:t>
            </w:r>
            <w:r w:rsidR="00890D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E3252" w:rsidRPr="00EF5BF7" w:rsidTr="00B47C9B">
        <w:tc>
          <w:tcPr>
            <w:tcW w:w="675" w:type="dxa"/>
          </w:tcPr>
          <w:p w:rsidR="007E3252" w:rsidRPr="0022591B" w:rsidRDefault="007D0D09" w:rsidP="007E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  <w:r w:rsidR="007E3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7E3252" w:rsidRPr="000C7A66" w:rsidRDefault="007E3252" w:rsidP="007E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4A0383" w:rsidRPr="004A0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групову консультацію «Реальність чи міф: булінг у студентському середовищі?»</w:t>
            </w:r>
          </w:p>
        </w:tc>
        <w:tc>
          <w:tcPr>
            <w:tcW w:w="1701" w:type="dxa"/>
          </w:tcPr>
          <w:p w:rsidR="007E3252" w:rsidRPr="00B1559F" w:rsidRDefault="007E3252" w:rsidP="007E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4" w:type="dxa"/>
          </w:tcPr>
          <w:p w:rsidR="007E3252" w:rsidRPr="00B1559F" w:rsidRDefault="004A0383" w:rsidP="007E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261" w:type="dxa"/>
          </w:tcPr>
          <w:p w:rsidR="007E3252" w:rsidRPr="00B1559F" w:rsidRDefault="00BE7E57" w:rsidP="00623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поінформованості щодо </w:t>
            </w:r>
            <w:r w:rsidR="006233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проявів булінгу, не</w:t>
            </w:r>
            <w:r w:rsidR="0062339D" w:rsidRPr="006233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допущення будь-яких проявів насильства щодо дітей як у закладі  освіти, так і за його межами</w:t>
            </w:r>
            <w:r w:rsidR="006233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E7E57" w:rsidRPr="002F13ED" w:rsidTr="00B47C9B">
        <w:tc>
          <w:tcPr>
            <w:tcW w:w="675" w:type="dxa"/>
          </w:tcPr>
          <w:p w:rsidR="00BE7E57" w:rsidRDefault="007D0D09" w:rsidP="00BE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E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293" w:type="dxa"/>
          </w:tcPr>
          <w:p w:rsidR="00BE7E57" w:rsidRPr="000C7A66" w:rsidRDefault="00DF4E27" w:rsidP="00FA6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Провести бі</w:t>
            </w:r>
            <w:r w:rsidR="00FA6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бліотечний урок для студентів коледжу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о</w:t>
            </w:r>
            <w:r w:rsidR="00BE7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формити книжкову інсталяцію </w:t>
            </w:r>
            <w:r w:rsidR="00BE7E57" w:rsidRPr="000C7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D13BDD" w:rsidRPr="00D13B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Правові знання – кожному»</w:t>
            </w:r>
            <w:r w:rsidR="00BE7E57" w:rsidRPr="000C7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:rsidR="00BE7E57" w:rsidRPr="00B1559F" w:rsidRDefault="00BE7E57" w:rsidP="00BE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4" w:type="dxa"/>
          </w:tcPr>
          <w:p w:rsidR="00BE7E57" w:rsidRPr="00B1559F" w:rsidRDefault="00BE7E57" w:rsidP="00BE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бібліотекою </w:t>
            </w:r>
          </w:p>
        </w:tc>
        <w:tc>
          <w:tcPr>
            <w:tcW w:w="3261" w:type="dxa"/>
          </w:tcPr>
          <w:p w:rsidR="00BE7E57" w:rsidRPr="00B1559F" w:rsidRDefault="00BE7E57" w:rsidP="00BE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художньою літературою, в якій розкривається 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права на життя в історії 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сучасному світі.</w:t>
            </w:r>
          </w:p>
        </w:tc>
      </w:tr>
      <w:tr w:rsidR="005037D5" w:rsidRPr="00A04F63" w:rsidTr="00B47C9B">
        <w:tc>
          <w:tcPr>
            <w:tcW w:w="675" w:type="dxa"/>
          </w:tcPr>
          <w:p w:rsidR="005037D5" w:rsidRPr="002F3FED" w:rsidRDefault="00D34D90" w:rsidP="00503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7D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</w:tcPr>
          <w:p w:rsidR="00A04F63" w:rsidRDefault="005037D5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A04F63">
              <w:rPr>
                <w:lang w:val="uk-UA"/>
              </w:rPr>
              <w:t>Провести</w:t>
            </w:r>
            <w:r w:rsidR="00A04F63">
              <w:rPr>
                <w:lang w:val="uk-UA"/>
              </w:rPr>
              <w:t xml:space="preserve"> заходи до Дня безпечного Інтернету:</w:t>
            </w:r>
          </w:p>
          <w:p w:rsidR="005037D5" w:rsidRDefault="00A04F63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D34D90">
              <w:rPr>
                <w:lang w:val="uk-UA"/>
              </w:rPr>
              <w:t>відеолекторій</w:t>
            </w:r>
            <w:r w:rsidR="005037D5" w:rsidRPr="00A04F63">
              <w:rPr>
                <w:lang w:val="uk-UA"/>
              </w:rPr>
              <w:t xml:space="preserve"> «</w:t>
            </w:r>
            <w:r w:rsidR="00D34D90">
              <w:rPr>
                <w:lang w:val="uk-UA"/>
              </w:rPr>
              <w:t>Безпека в інформаційному</w:t>
            </w:r>
            <w:r w:rsidR="00D22D33">
              <w:rPr>
                <w:lang w:val="uk-UA"/>
              </w:rPr>
              <w:t xml:space="preserve"> </w:t>
            </w:r>
            <w:r w:rsidR="00D34D90">
              <w:rPr>
                <w:lang w:val="uk-UA"/>
              </w:rPr>
              <w:t>просторі</w:t>
            </w:r>
            <w:r w:rsidR="005037D5" w:rsidRPr="00A04F63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:rsidR="00A04F63" w:rsidRDefault="00A04F63" w:rsidP="00A0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t xml:space="preserve">- </w:t>
            </w:r>
            <w:r w:rsidR="00D2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спілкування «Інформаційна гігієна: як обмежити нездорове споживання контенту»;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47D46" w:rsidRDefault="00247D46" w:rsidP="00A0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D34D9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>діалог-форум «Моя поведінка в небезпечній ситуації»</w:t>
            </w:r>
            <w:r w:rsidR="0003334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A04F63" w:rsidRDefault="00A04F63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D22D33">
              <w:rPr>
                <w:lang w:val="uk-UA"/>
              </w:rPr>
              <w:t>інформаційний брифінг «Цькування в соціальних мережах»;</w:t>
            </w:r>
          </w:p>
          <w:p w:rsidR="00D34D90" w:rsidRDefault="00D34D90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бесіда «Як запобігти проблемі жорстокості від комп’ютерних ігор»;</w:t>
            </w:r>
          </w:p>
          <w:p w:rsidR="00D34D90" w:rsidRDefault="00D34D90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групова консультація</w:t>
            </w:r>
            <w:r w:rsidRPr="00D34D90">
              <w:rPr>
                <w:lang w:val="uk-UA"/>
              </w:rPr>
              <w:t xml:space="preserve"> «Медіакомпетентність особистості. Психологічний вплив і маніпуляції в умовах воєнних дій в країні»</w:t>
            </w:r>
            <w:r>
              <w:rPr>
                <w:lang w:val="uk-UA"/>
              </w:rPr>
              <w:t>.</w:t>
            </w:r>
          </w:p>
          <w:p w:rsidR="00A04F63" w:rsidRDefault="00A04F63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A04F63" w:rsidRPr="00A04F63" w:rsidRDefault="00A04F63" w:rsidP="00A04F63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5037D5" w:rsidRPr="00A04F63" w:rsidRDefault="005037D5" w:rsidP="0050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984" w:type="dxa"/>
          </w:tcPr>
          <w:p w:rsidR="00A04F63" w:rsidRDefault="00A04F63" w:rsidP="00A04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37D5" w:rsidRDefault="00A04F63" w:rsidP="00A04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</w:t>
            </w:r>
            <w:r w:rsidR="005037D5"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 1-х курсів </w:t>
            </w:r>
          </w:p>
          <w:p w:rsidR="00A04F63" w:rsidRDefault="00A04F63" w:rsidP="00A04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</w:t>
            </w:r>
            <w:r w:rsidR="004533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 2</w:t>
            </w: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курсів</w:t>
            </w:r>
          </w:p>
          <w:p w:rsidR="00033349" w:rsidRDefault="00033349" w:rsidP="0003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 </w:t>
            </w:r>
            <w:r w:rsidR="00310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курсів</w:t>
            </w:r>
          </w:p>
          <w:p w:rsidR="00247D46" w:rsidRDefault="00D34D90" w:rsidP="00A04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  <w:p w:rsidR="00247D46" w:rsidRPr="00A04F63" w:rsidRDefault="00247D46" w:rsidP="00A04F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5037D5" w:rsidRDefault="005037D5" w:rsidP="00A0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Підвищення 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обізнаності </w:t>
            </w:r>
            <w:r w:rsid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 про сервіси Інтернету, недопущення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кібер</w:t>
            </w: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насильств</w:t>
            </w:r>
            <w:r w:rsid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під час спілкування у соціальних мережах.</w:t>
            </w:r>
          </w:p>
          <w:p w:rsidR="00A04F63" w:rsidRPr="00B1559F" w:rsidRDefault="00A04F63" w:rsidP="00A0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Розвинені навички рефлексії, вміння використовувати конструктивні способи подолання агресії в Інтернет просторі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708F" w:rsidRPr="00B1559F" w:rsidTr="00F76F1E">
        <w:trPr>
          <w:trHeight w:val="1131"/>
        </w:trPr>
        <w:tc>
          <w:tcPr>
            <w:tcW w:w="675" w:type="dxa"/>
            <w:tcBorders>
              <w:bottom w:val="single" w:sz="4" w:space="0" w:color="auto"/>
            </w:tcBorders>
          </w:tcPr>
          <w:p w:rsidR="0002708F" w:rsidRPr="0022591B" w:rsidRDefault="00D34D90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  <w:r w:rsidR="00984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02708F" w:rsidRPr="000C7A66" w:rsidRDefault="00A04F63" w:rsidP="000C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годину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спілкування  </w:t>
            </w:r>
            <w:r w:rsid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1-х курсів </w:t>
            </w:r>
            <w:r w:rsidR="0002708F" w:rsidRPr="000C7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«Фактори формування позитивного мікроклімату»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6F1E" w:rsidRPr="000C7A66" w:rsidRDefault="00F76F1E" w:rsidP="00872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8F" w:rsidRPr="00B1559F" w:rsidRDefault="0002708F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708F" w:rsidRPr="00B1559F" w:rsidRDefault="0002708F" w:rsidP="00A0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Сформовані навички розпізнавання власних почуттів, навички міжособистісної взаємодії</w:t>
            </w:r>
            <w:r w:rsidR="00A04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34D90" w:rsidRPr="00EA57C5" w:rsidTr="00872014">
        <w:trPr>
          <w:trHeight w:val="1570"/>
        </w:trPr>
        <w:tc>
          <w:tcPr>
            <w:tcW w:w="675" w:type="dxa"/>
            <w:tcBorders>
              <w:bottom w:val="single" w:sz="4" w:space="0" w:color="auto"/>
            </w:tcBorders>
          </w:tcPr>
          <w:p w:rsidR="00D34D90" w:rsidRPr="00D34D90" w:rsidRDefault="00D34D90" w:rsidP="00D3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3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D34D90" w:rsidRPr="00D22D33" w:rsidRDefault="00D34D90" w:rsidP="008720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практичне заняття для студентів 2-х курсів «Формування безпечної поведінки та захист від сексуального насильства»</w:t>
            </w:r>
            <w:r w:rsidR="00872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4D90" w:rsidRPr="00D22D33" w:rsidRDefault="00D34D90" w:rsidP="00D22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4D90" w:rsidRPr="00D22D33" w:rsidRDefault="00D34D90" w:rsidP="00453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34D90" w:rsidRPr="00D22D33" w:rsidRDefault="00D34D90" w:rsidP="008720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Сформовані  навички безпечної поведінки в інтимному спілкуванні, поведінки в ризикованих ситуаціях</w:t>
            </w:r>
            <w:r w:rsidR="00872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47C9B" w:rsidRPr="008C66A1" w:rsidTr="00FA67FC">
        <w:trPr>
          <w:trHeight w:val="1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47C9B" w:rsidRPr="0022591B" w:rsidRDefault="00414DBC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293" w:type="dxa"/>
            <w:tcBorders>
              <w:top w:val="single" w:sz="4" w:space="0" w:color="auto"/>
              <w:bottom w:val="single" w:sz="4" w:space="0" w:color="auto"/>
            </w:tcBorders>
          </w:tcPr>
          <w:p w:rsidR="00B47C9B" w:rsidRPr="000C7A66" w:rsidRDefault="00247D46" w:rsidP="00D2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D2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«Ми різні – ми рівні».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7C9B" w:rsidRPr="00B1559F" w:rsidRDefault="005037D5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47C9B" w:rsidRPr="00B1559F" w:rsidRDefault="00247D46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47C9B" w:rsidRPr="00B1559F" w:rsidRDefault="00247D46" w:rsidP="00FA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Усвідомлення знань</w:t>
            </w:r>
            <w:r w:rsid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у рівності всіх людей, незважаючи на їх різноманітність та унікальність</w:t>
            </w:r>
            <w:r w:rsidR="008C6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A67FC"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D0D09" w:rsidRPr="008C66A1" w:rsidTr="007D0D09">
        <w:trPr>
          <w:trHeight w:val="416"/>
        </w:trPr>
        <w:tc>
          <w:tcPr>
            <w:tcW w:w="14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0D09" w:rsidRPr="007D0D09" w:rsidRDefault="007D0D09" w:rsidP="00F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  <w:r w:rsidR="002833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FA6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співробітників</w:t>
            </w:r>
          </w:p>
        </w:tc>
      </w:tr>
      <w:tr w:rsidR="007D0D09" w:rsidRPr="007D0D09" w:rsidTr="008C66A1">
        <w:trPr>
          <w:trHeight w:val="7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Default="007D0D09" w:rsidP="0098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7D0D09" w:rsidRDefault="00872014" w:rsidP="007D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проходженню</w:t>
            </w:r>
            <w:r w:rsidR="007D0D09" w:rsidRPr="007D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педагогічними працівниками спецкурсів, курсів з питань протидії булінгу (цькування)</w:t>
            </w:r>
            <w:r w:rsidR="00FA67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0D09" w:rsidRPr="007D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7D0D09" w:rsidRDefault="007D0D09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7D0D09" w:rsidRDefault="007D0D09" w:rsidP="00B47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закладу освіти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FA67FC" w:rsidRDefault="007D0D09" w:rsidP="00247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67FC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Сформовані вміння освітян розпізнавати ситуації булінгу (цькування) та вчасно і правильно реагувати на його прояви в освітньому середовищі.</w:t>
            </w:r>
          </w:p>
        </w:tc>
      </w:tr>
      <w:tr w:rsidR="00613E36" w:rsidRPr="007D0D09" w:rsidTr="008C66A1">
        <w:trPr>
          <w:trHeight w:val="7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Default="00D22D33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1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Default="00613E36" w:rsidP="00285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285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бесіду «Методичні рекомендації щодо формування безпечного освітнього простору, запобігання мобінгу та булінгу»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B1559F" w:rsidRDefault="00613E36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B1559F" w:rsidRDefault="00613E36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B1559F" w:rsidRDefault="00613E36" w:rsidP="0061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Підвищення рівня обізнаності педагогів з поняттям «мобінг», його видами та проявами; розвинуті навички конструктивного вирішення конфліктних ситуацій.</w:t>
            </w:r>
          </w:p>
        </w:tc>
      </w:tr>
      <w:tr w:rsidR="00613E36" w:rsidRPr="007D0D09" w:rsidTr="008C66A1">
        <w:trPr>
          <w:trHeight w:val="7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7E3252" w:rsidRDefault="00D22D33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13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7E3252" w:rsidRDefault="002859D3" w:rsidP="00285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Виступити на методичній раді</w:t>
            </w:r>
            <w:r w:rsidR="00613E36" w:rsidRPr="007E3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Правова відповідальність щодо булінгу в освітньому середовищі</w:t>
            </w:r>
            <w:r w:rsidR="00613E36" w:rsidRPr="007E3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7E3252" w:rsidRDefault="00613E36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7E3252" w:rsidRDefault="002859D3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613E36" w:rsidRPr="007E3252" w:rsidRDefault="00613E36" w:rsidP="0061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13E36" w:rsidRPr="007E3252" w:rsidRDefault="00613E36" w:rsidP="00613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Підвищення рівня знань про норми законодавства для захисту осіб, які страждають від проявів цькування, сформовані норми поведінки в колективі. </w:t>
            </w:r>
          </w:p>
        </w:tc>
      </w:tr>
    </w:tbl>
    <w:p w:rsidR="0002708F" w:rsidRPr="00F10000" w:rsidRDefault="0002708F" w:rsidP="00D13BD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2708F" w:rsidRPr="00F10000" w:rsidSect="000270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41" w:rsidRDefault="00840B41" w:rsidP="0002708F">
      <w:pPr>
        <w:spacing w:after="0" w:line="240" w:lineRule="auto"/>
      </w:pPr>
      <w:r>
        <w:separator/>
      </w:r>
    </w:p>
  </w:endnote>
  <w:endnote w:type="continuationSeparator" w:id="0">
    <w:p w:rsidR="00840B41" w:rsidRDefault="00840B41" w:rsidP="0002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41" w:rsidRDefault="00840B41" w:rsidP="0002708F">
      <w:pPr>
        <w:spacing w:after="0" w:line="240" w:lineRule="auto"/>
      </w:pPr>
      <w:r>
        <w:separator/>
      </w:r>
    </w:p>
  </w:footnote>
  <w:footnote w:type="continuationSeparator" w:id="0">
    <w:p w:rsidR="00840B41" w:rsidRDefault="00840B41" w:rsidP="0002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BCF"/>
    <w:multiLevelType w:val="multilevel"/>
    <w:tmpl w:val="B18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712"/>
    <w:multiLevelType w:val="hybridMultilevel"/>
    <w:tmpl w:val="88825958"/>
    <w:lvl w:ilvl="0" w:tplc="ED7C760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2E8"/>
    <w:multiLevelType w:val="multilevel"/>
    <w:tmpl w:val="6048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F100A8"/>
    <w:multiLevelType w:val="hybridMultilevel"/>
    <w:tmpl w:val="C69CEC5A"/>
    <w:lvl w:ilvl="0" w:tplc="ED7C760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D0DDB"/>
    <w:multiLevelType w:val="hybridMultilevel"/>
    <w:tmpl w:val="7E76FD70"/>
    <w:lvl w:ilvl="0" w:tplc="ED7C760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0799C"/>
    <w:multiLevelType w:val="hybridMultilevel"/>
    <w:tmpl w:val="9EB85FEA"/>
    <w:lvl w:ilvl="0" w:tplc="ED7C760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02"/>
    <w:rsid w:val="00005FE8"/>
    <w:rsid w:val="0001110D"/>
    <w:rsid w:val="0002708F"/>
    <w:rsid w:val="00033349"/>
    <w:rsid w:val="00052626"/>
    <w:rsid w:val="000C4456"/>
    <w:rsid w:val="000C7A66"/>
    <w:rsid w:val="000D5E4E"/>
    <w:rsid w:val="000F01A7"/>
    <w:rsid w:val="00172D22"/>
    <w:rsid w:val="00174143"/>
    <w:rsid w:val="00176C6B"/>
    <w:rsid w:val="001A0B8C"/>
    <w:rsid w:val="001A3247"/>
    <w:rsid w:val="001F451D"/>
    <w:rsid w:val="00210516"/>
    <w:rsid w:val="0022033A"/>
    <w:rsid w:val="0022064C"/>
    <w:rsid w:val="0022591B"/>
    <w:rsid w:val="00235C24"/>
    <w:rsid w:val="0024449C"/>
    <w:rsid w:val="00247D46"/>
    <w:rsid w:val="0025602C"/>
    <w:rsid w:val="002833EE"/>
    <w:rsid w:val="002859D3"/>
    <w:rsid w:val="002A7B4E"/>
    <w:rsid w:val="002F13ED"/>
    <w:rsid w:val="002F3FED"/>
    <w:rsid w:val="00310622"/>
    <w:rsid w:val="00315362"/>
    <w:rsid w:val="00324AD7"/>
    <w:rsid w:val="00326BF0"/>
    <w:rsid w:val="00350B63"/>
    <w:rsid w:val="0035555A"/>
    <w:rsid w:val="00356E08"/>
    <w:rsid w:val="00383244"/>
    <w:rsid w:val="003A2483"/>
    <w:rsid w:val="003D025C"/>
    <w:rsid w:val="003E117F"/>
    <w:rsid w:val="00414AD5"/>
    <w:rsid w:val="00414DBC"/>
    <w:rsid w:val="0045335F"/>
    <w:rsid w:val="00487604"/>
    <w:rsid w:val="004A0383"/>
    <w:rsid w:val="004B2D2A"/>
    <w:rsid w:val="00501470"/>
    <w:rsid w:val="00502CEC"/>
    <w:rsid w:val="005037D5"/>
    <w:rsid w:val="0053166C"/>
    <w:rsid w:val="00535EB4"/>
    <w:rsid w:val="005A5B0F"/>
    <w:rsid w:val="005D4F5B"/>
    <w:rsid w:val="00613E36"/>
    <w:rsid w:val="0062339D"/>
    <w:rsid w:val="006341D8"/>
    <w:rsid w:val="00646ABC"/>
    <w:rsid w:val="006D278E"/>
    <w:rsid w:val="006E2F02"/>
    <w:rsid w:val="006F5EE9"/>
    <w:rsid w:val="0070295E"/>
    <w:rsid w:val="0071725C"/>
    <w:rsid w:val="00720EB7"/>
    <w:rsid w:val="007A4884"/>
    <w:rsid w:val="007B5063"/>
    <w:rsid w:val="007C4656"/>
    <w:rsid w:val="007D0D09"/>
    <w:rsid w:val="007E3252"/>
    <w:rsid w:val="008274EB"/>
    <w:rsid w:val="00840B41"/>
    <w:rsid w:val="00853229"/>
    <w:rsid w:val="00872014"/>
    <w:rsid w:val="00881C60"/>
    <w:rsid w:val="00890DE3"/>
    <w:rsid w:val="008C4993"/>
    <w:rsid w:val="008C66A1"/>
    <w:rsid w:val="00914AEE"/>
    <w:rsid w:val="00916292"/>
    <w:rsid w:val="00916656"/>
    <w:rsid w:val="0094242D"/>
    <w:rsid w:val="00962DD8"/>
    <w:rsid w:val="00965590"/>
    <w:rsid w:val="00967D4B"/>
    <w:rsid w:val="00984E7A"/>
    <w:rsid w:val="009A1174"/>
    <w:rsid w:val="00A00811"/>
    <w:rsid w:val="00A04F63"/>
    <w:rsid w:val="00A241C6"/>
    <w:rsid w:val="00A351C0"/>
    <w:rsid w:val="00A732FD"/>
    <w:rsid w:val="00A80BFF"/>
    <w:rsid w:val="00AA6505"/>
    <w:rsid w:val="00AF11CF"/>
    <w:rsid w:val="00AF58AB"/>
    <w:rsid w:val="00B1559F"/>
    <w:rsid w:val="00B15F61"/>
    <w:rsid w:val="00B21BAA"/>
    <w:rsid w:val="00B23690"/>
    <w:rsid w:val="00B47C9B"/>
    <w:rsid w:val="00B632BB"/>
    <w:rsid w:val="00B93B33"/>
    <w:rsid w:val="00BE7E57"/>
    <w:rsid w:val="00BE7F4F"/>
    <w:rsid w:val="00BF4357"/>
    <w:rsid w:val="00C051A8"/>
    <w:rsid w:val="00CB7BC1"/>
    <w:rsid w:val="00CD0078"/>
    <w:rsid w:val="00D13BDD"/>
    <w:rsid w:val="00D22D33"/>
    <w:rsid w:val="00D26852"/>
    <w:rsid w:val="00D34D90"/>
    <w:rsid w:val="00D81EC4"/>
    <w:rsid w:val="00DD2F70"/>
    <w:rsid w:val="00DF07A5"/>
    <w:rsid w:val="00DF4E27"/>
    <w:rsid w:val="00DF6F7D"/>
    <w:rsid w:val="00E06FE1"/>
    <w:rsid w:val="00E22811"/>
    <w:rsid w:val="00E267E9"/>
    <w:rsid w:val="00E31143"/>
    <w:rsid w:val="00E37FD2"/>
    <w:rsid w:val="00E728C0"/>
    <w:rsid w:val="00E939EE"/>
    <w:rsid w:val="00EA57C5"/>
    <w:rsid w:val="00EB3D87"/>
    <w:rsid w:val="00EB4AED"/>
    <w:rsid w:val="00EC4C54"/>
    <w:rsid w:val="00EE707B"/>
    <w:rsid w:val="00EF5BF7"/>
    <w:rsid w:val="00F03AEB"/>
    <w:rsid w:val="00F10000"/>
    <w:rsid w:val="00F10CA3"/>
    <w:rsid w:val="00F326A3"/>
    <w:rsid w:val="00F4392B"/>
    <w:rsid w:val="00F56245"/>
    <w:rsid w:val="00F67E6F"/>
    <w:rsid w:val="00F70EDF"/>
    <w:rsid w:val="00F76F1E"/>
    <w:rsid w:val="00FA67FC"/>
    <w:rsid w:val="00FC6B0C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10B845-1081-48ED-B4D6-FF46BF7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0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E06FE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paragraph"/>
    <w:basedOn w:val="a"/>
    <w:rsid w:val="006E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F02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06FE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22033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3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08F"/>
  </w:style>
  <w:style w:type="paragraph" w:styleId="a9">
    <w:name w:val="footer"/>
    <w:basedOn w:val="a"/>
    <w:link w:val="aa"/>
    <w:uiPriority w:val="99"/>
    <w:unhideWhenUsed/>
    <w:rsid w:val="0002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6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2A9A-1144-436E-BF46-9C98201C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2023-09-27T09:52:00Z</dcterms:created>
  <dcterms:modified xsi:type="dcterms:W3CDTF">2024-09-30T06:15:00Z</dcterms:modified>
</cp:coreProperties>
</file>